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81D12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204B25E1" w14:textId="77777777" w:rsidR="009B4CFB" w:rsidRDefault="009B4CFB" w:rsidP="009B4CFB">
      <w:pPr>
        <w:pStyle w:val="211"/>
        <w:shd w:val="clear" w:color="auto" w:fill="auto"/>
        <w:spacing w:line="360" w:lineRule="auto"/>
        <w:ind w:firstLine="709"/>
        <w:rPr>
          <w:rStyle w:val="21"/>
        </w:rPr>
      </w:pPr>
      <w:bookmarkStart w:id="0" w:name="bookmark56"/>
    </w:p>
    <w:p w14:paraId="0F3FE607" w14:textId="7DF8ECEB" w:rsidR="00AE3ECE" w:rsidRDefault="009B4CFB" w:rsidP="009B4CFB">
      <w:pPr>
        <w:pStyle w:val="211"/>
        <w:shd w:val="clear" w:color="auto" w:fill="auto"/>
        <w:spacing w:line="360" w:lineRule="auto"/>
        <w:ind w:firstLine="709"/>
        <w:rPr>
          <w:rStyle w:val="210"/>
        </w:rPr>
      </w:pPr>
      <w:r>
        <w:rPr>
          <w:rStyle w:val="21"/>
        </w:rPr>
        <w:t xml:space="preserve">                                  </w:t>
      </w:r>
      <w:r w:rsidR="00AE3ECE">
        <w:rPr>
          <w:rStyle w:val="210"/>
        </w:rPr>
        <w:t>Бюджетная система РФ</w:t>
      </w:r>
    </w:p>
    <w:p w14:paraId="21684DA6" w14:textId="574EF3F4" w:rsidR="00E711D5" w:rsidRPr="004E7ED5" w:rsidRDefault="00E711D5" w:rsidP="00E711D5">
      <w:pPr>
        <w:pStyle w:val="211"/>
        <w:shd w:val="clear" w:color="auto" w:fill="auto"/>
        <w:spacing w:line="360" w:lineRule="auto"/>
        <w:ind w:firstLine="709"/>
      </w:pPr>
      <w:r w:rsidRPr="004E7ED5">
        <w:rPr>
          <w:rStyle w:val="21"/>
        </w:rPr>
        <w:t xml:space="preserve">Рабочая программа дисциплины </w:t>
      </w:r>
      <w:r w:rsidRPr="004E7ED5">
        <w:t xml:space="preserve">предназначена для студентов, обучающихся по направлению 38.03.01 «Экономика» профиль «Финансы и кредит», </w:t>
      </w:r>
      <w:bookmarkStart w:id="1" w:name="_GoBack"/>
      <w:bookmarkEnd w:id="1"/>
      <w:r>
        <w:t>очная форма обучения</w:t>
      </w:r>
      <w:r w:rsidRPr="004E7ED5">
        <w:t>.</w:t>
      </w:r>
    </w:p>
    <w:p w14:paraId="1B0AF5AC" w14:textId="3954B2FD" w:rsidR="009B4CFB" w:rsidRPr="009B4CFB" w:rsidRDefault="00E711D5" w:rsidP="009B4CFB">
      <w:pPr>
        <w:pStyle w:val="211"/>
        <w:shd w:val="clear" w:color="auto" w:fill="auto"/>
        <w:tabs>
          <w:tab w:val="left" w:pos="4388"/>
        </w:tabs>
        <w:spacing w:line="360" w:lineRule="auto"/>
        <w:ind w:firstLine="709"/>
        <w:rPr>
          <w:rStyle w:val="21"/>
        </w:rPr>
      </w:pPr>
      <w:r w:rsidRPr="004E7ED5">
        <w:rPr>
          <w:rStyle w:val="21"/>
        </w:rPr>
        <w:t>Цель дисциплины:</w:t>
      </w:r>
      <w:r>
        <w:rPr>
          <w:rStyle w:val="21"/>
        </w:rPr>
        <w:t xml:space="preserve"> </w:t>
      </w:r>
      <w:r w:rsidR="009B4CFB" w:rsidRPr="009B4CFB">
        <w:rPr>
          <w:bCs/>
          <w:shd w:val="clear" w:color="auto" w:fill="FFFFFF"/>
        </w:rPr>
        <w:t>формирование системы современных базовых знаний в области функционирования бюджетной системы Российской Федерации и организации бюджетного процесса в Российской Федерации, умений, навыков и компетенций, необходимых для практической деятельности в бюджетной сфере</w:t>
      </w:r>
    </w:p>
    <w:p w14:paraId="703F64BD" w14:textId="0E7F8C3C" w:rsidR="00E711D5" w:rsidRPr="004E7ED5" w:rsidRDefault="00E711D5" w:rsidP="009B4CFB">
      <w:pPr>
        <w:pStyle w:val="211"/>
        <w:shd w:val="clear" w:color="auto" w:fill="auto"/>
        <w:tabs>
          <w:tab w:val="left" w:pos="4388"/>
        </w:tabs>
        <w:spacing w:line="360" w:lineRule="auto"/>
        <w:ind w:firstLine="709"/>
      </w:pPr>
      <w:r w:rsidRPr="004E7ED5">
        <w:rPr>
          <w:rStyle w:val="21"/>
        </w:rPr>
        <w:t xml:space="preserve">Место дисциплины в структуре ООП </w:t>
      </w:r>
      <w:r w:rsidRPr="004E7ED5">
        <w:t>дисциплина «</w:t>
      </w:r>
      <w:r w:rsidR="00AE3ECE" w:rsidRPr="00AE3ECE">
        <w:t>Бюджетная система РФ</w:t>
      </w:r>
      <w:r w:rsidRPr="004E7ED5">
        <w:t>» является дисциплиной модуля профиля направления 38.03.01 «Экономика» профиль «Финансы и кредит»</w:t>
      </w:r>
    </w:p>
    <w:p w14:paraId="4B08896A" w14:textId="77777777" w:rsidR="007E6258" w:rsidRDefault="007E6258" w:rsidP="007E625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color w:val="auto"/>
          <w:sz w:val="28"/>
          <w:szCs w:val="28"/>
          <w:lang w:eastAsia="en-US" w:bidi="ar-SA"/>
        </w:rPr>
      </w:pPr>
      <w:r>
        <w:rPr>
          <w:rStyle w:val="21"/>
          <w:rFonts w:eastAsia="Arial Unicode MS"/>
        </w:rPr>
        <w:t xml:space="preserve">Краткое содержание: </w:t>
      </w:r>
      <w:r>
        <w:rPr>
          <w:rFonts w:ascii="TimesNewRoman" w:eastAsiaTheme="minorHAnsi" w:hAnsi="TimesNewRoman" w:cs="TimesNewRoman"/>
          <w:color w:val="auto"/>
          <w:sz w:val="28"/>
          <w:szCs w:val="28"/>
          <w:lang w:eastAsia="en-US" w:bidi="ar-SA"/>
        </w:rPr>
        <w:t>Основы построения бюджетной системы Российской Федерации. Межбюджетные отношения в Российской Федерации. Формирования федерального бюджета, бюджетов субъектов Российской Федерации и местных бюджетов. Формирование бюджетов государственных внебюджетных фондов. Бюджетная классификация Российской Федерации.</w:t>
      </w:r>
    </w:p>
    <w:p w14:paraId="218C90EF" w14:textId="77777777" w:rsidR="00E711D5" w:rsidRPr="007E6258" w:rsidRDefault="007E6258" w:rsidP="007E625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color w:val="auto"/>
          <w:sz w:val="28"/>
          <w:szCs w:val="28"/>
          <w:lang w:eastAsia="en-US" w:bidi="ar-SA"/>
        </w:rPr>
      </w:pPr>
      <w:r>
        <w:rPr>
          <w:rFonts w:ascii="TimesNewRoman" w:eastAsiaTheme="minorHAnsi" w:hAnsi="TimesNewRoman" w:cs="TimesNewRoman"/>
          <w:color w:val="auto"/>
          <w:sz w:val="28"/>
          <w:szCs w:val="28"/>
          <w:lang w:eastAsia="en-US" w:bidi="ar-SA"/>
        </w:rPr>
        <w:t>Бюджетная политика Российской Федерации. Управление бюджетами бюджетной системы Российской Федерации. Организация бюджетного процесса в Российской Федерации.</w:t>
      </w:r>
      <w:bookmarkEnd w:id="0"/>
    </w:p>
    <w:sectPr w:rsidR="00E711D5" w:rsidRPr="007E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82630B"/>
    <w:multiLevelType w:val="multilevel"/>
    <w:tmpl w:val="F1BA0D3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D07292"/>
    <w:multiLevelType w:val="hybridMultilevel"/>
    <w:tmpl w:val="B16E7C6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D245DE"/>
    <w:multiLevelType w:val="hybridMultilevel"/>
    <w:tmpl w:val="CC848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170BE3"/>
    <w:multiLevelType w:val="hybridMultilevel"/>
    <w:tmpl w:val="3D0C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FAD612E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27C1C"/>
    <w:rsid w:val="001E5F1C"/>
    <w:rsid w:val="001F13DA"/>
    <w:rsid w:val="003D39D3"/>
    <w:rsid w:val="00437FCF"/>
    <w:rsid w:val="004C619E"/>
    <w:rsid w:val="00524446"/>
    <w:rsid w:val="005B7892"/>
    <w:rsid w:val="005F1BD1"/>
    <w:rsid w:val="006368BE"/>
    <w:rsid w:val="0065775E"/>
    <w:rsid w:val="00772DED"/>
    <w:rsid w:val="007E6258"/>
    <w:rsid w:val="008C4228"/>
    <w:rsid w:val="009B4CFB"/>
    <w:rsid w:val="00A8708C"/>
    <w:rsid w:val="00AE3ECE"/>
    <w:rsid w:val="00B51368"/>
    <w:rsid w:val="00C10F2A"/>
    <w:rsid w:val="00CA6B38"/>
    <w:rsid w:val="00D47822"/>
    <w:rsid w:val="00E711D5"/>
    <w:rsid w:val="00EA6BF0"/>
    <w:rsid w:val="00ED20B9"/>
    <w:rsid w:val="00F1524F"/>
    <w:rsid w:val="00F6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D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">
    <w:name w:val="Основной текст (2) + Полужирный1"/>
    <w:basedOn w:val="2"/>
    <w:rsid w:val="00EA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EA6B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rsid w:val="004C6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5F1B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BD1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C10F2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4">
    <w:name w:val="footnote text"/>
    <w:basedOn w:val="a"/>
    <w:link w:val="a5"/>
    <w:uiPriority w:val="9"/>
    <w:unhideWhenUsed/>
    <w:qFormat/>
    <w:rsid w:val="00127C1C"/>
    <w:pPr>
      <w:widowControl/>
      <w:spacing w:after="200"/>
    </w:pPr>
    <w:rPr>
      <w:rFonts w:asciiTheme="minorHAnsi" w:eastAsiaTheme="minorHAnsi" w:hAnsiTheme="minorHAnsi" w:cstheme="minorBidi"/>
      <w:color w:val="auto"/>
      <w:lang w:val="en-US" w:eastAsia="en-US" w:bidi="ar-SA"/>
    </w:rPr>
  </w:style>
  <w:style w:type="character" w:customStyle="1" w:styleId="a5">
    <w:name w:val="Текст сноски Знак"/>
    <w:basedOn w:val="a0"/>
    <w:link w:val="a4"/>
    <w:uiPriority w:val="9"/>
    <w:rsid w:val="00127C1C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">
    <w:name w:val="Основной текст (2) + Полужирный1"/>
    <w:basedOn w:val="2"/>
    <w:rsid w:val="00EA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EA6B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rsid w:val="004C6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5F1B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BD1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C10F2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4">
    <w:name w:val="footnote text"/>
    <w:basedOn w:val="a"/>
    <w:link w:val="a5"/>
    <w:uiPriority w:val="9"/>
    <w:unhideWhenUsed/>
    <w:qFormat/>
    <w:rsid w:val="00127C1C"/>
    <w:pPr>
      <w:widowControl/>
      <w:spacing w:after="200"/>
    </w:pPr>
    <w:rPr>
      <w:rFonts w:asciiTheme="minorHAnsi" w:eastAsiaTheme="minorHAnsi" w:hAnsiTheme="minorHAnsi" w:cstheme="minorBidi"/>
      <w:color w:val="auto"/>
      <w:lang w:val="en-US" w:eastAsia="en-US" w:bidi="ar-SA"/>
    </w:rPr>
  </w:style>
  <w:style w:type="character" w:customStyle="1" w:styleId="a5">
    <w:name w:val="Текст сноски Знак"/>
    <w:basedOn w:val="a0"/>
    <w:link w:val="a4"/>
    <w:uiPriority w:val="9"/>
    <w:rsid w:val="00127C1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C5B63-3BCC-4E63-9BA2-368F04C0B5A9}"/>
</file>

<file path=customXml/itemProps2.xml><?xml version="1.0" encoding="utf-8"?>
<ds:datastoreItem xmlns:ds="http://schemas.openxmlformats.org/officeDocument/2006/customXml" ds:itemID="{1D79FB59-1022-46F6-B014-C388A58599AB}"/>
</file>

<file path=customXml/itemProps3.xml><?xml version="1.0" encoding="utf-8"?>
<ds:datastoreItem xmlns:ds="http://schemas.openxmlformats.org/officeDocument/2006/customXml" ds:itemID="{76FF7076-0E08-40CD-BEB0-48F9AECF09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7</cp:revision>
  <dcterms:created xsi:type="dcterms:W3CDTF">2019-04-02T06:32:00Z</dcterms:created>
  <dcterms:modified xsi:type="dcterms:W3CDTF">2020-11-09T13:12:00Z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